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9EE97" w14:textId="77777777" w:rsidR="00C12D82" w:rsidRPr="00C12D82" w:rsidRDefault="00C12D82" w:rsidP="00C12D82">
      <w:pPr>
        <w:pStyle w:val="4ecouv"/>
        <w:rPr>
          <w:rStyle w:val="italiques"/>
          <w:rFonts w:asciiTheme="minorHAnsi" w:hAnsiTheme="minorHAnsi" w:cstheme="minorHAnsi"/>
          <w:color w:val="auto"/>
          <w:sz w:val="24"/>
          <w:szCs w:val="24"/>
        </w:rPr>
      </w:pPr>
      <w:r w:rsidRPr="00C12D82">
        <w:rPr>
          <w:rStyle w:val="italiques"/>
          <w:rFonts w:asciiTheme="minorHAnsi" w:hAnsiTheme="minorHAnsi" w:cstheme="minorHAnsi"/>
          <w:color w:val="auto"/>
          <w:sz w:val="24"/>
          <w:szCs w:val="24"/>
        </w:rPr>
        <w:t>Lamorlaye, Oise.</w:t>
      </w:r>
    </w:p>
    <w:p w14:paraId="186307ED" w14:textId="77777777" w:rsidR="00C12D82" w:rsidRPr="00C12D82" w:rsidRDefault="00C12D82" w:rsidP="00C12D82">
      <w:pPr>
        <w:pStyle w:val="4ecouv"/>
        <w:rPr>
          <w:rFonts w:asciiTheme="minorHAnsi" w:hAnsiTheme="minorHAnsi" w:cstheme="minorHAnsi"/>
          <w:color w:val="auto"/>
          <w:sz w:val="24"/>
          <w:szCs w:val="24"/>
        </w:rPr>
      </w:pPr>
      <w:r w:rsidRPr="00C12D82">
        <w:rPr>
          <w:rFonts w:asciiTheme="minorHAnsi" w:hAnsiTheme="minorHAnsi" w:cstheme="minorHAnsi"/>
          <w:color w:val="auto"/>
          <w:sz w:val="24"/>
          <w:szCs w:val="24"/>
        </w:rPr>
        <w:t xml:space="preserve">Vous rêvez. Vous vous voyez courir dans votre maison, les mains en sang. La police vous recherche pour le meurtre d’une gamine que vous ne connaissez pas. </w:t>
      </w:r>
    </w:p>
    <w:p w14:paraId="2A33C63F" w14:textId="56DC7C24" w:rsidR="00C12D82" w:rsidRPr="00C12D82" w:rsidRDefault="00C12D82" w:rsidP="00C12D82">
      <w:pPr>
        <w:pStyle w:val="4ecouv"/>
        <w:rPr>
          <w:rFonts w:asciiTheme="minorHAnsi" w:hAnsiTheme="minorHAnsi" w:cstheme="minorHAnsi"/>
          <w:color w:val="auto"/>
          <w:sz w:val="24"/>
          <w:szCs w:val="24"/>
        </w:rPr>
      </w:pPr>
      <w:r w:rsidRPr="00C12D82">
        <w:rPr>
          <w:rFonts w:asciiTheme="minorHAnsi" w:hAnsiTheme="minorHAnsi" w:cstheme="minorHAnsi"/>
          <w:color w:val="auto"/>
          <w:sz w:val="24"/>
          <w:szCs w:val="24"/>
        </w:rPr>
        <w:t xml:space="preserve">Vous vous réveillez. Et vous comprenez que ces rêves sont votre futur. Vous, dans quelques jours… </w:t>
      </w:r>
    </w:p>
    <w:p w14:paraId="1F492CBD" w14:textId="77777777" w:rsidR="00C12D82" w:rsidRPr="00C12D82" w:rsidRDefault="00C12D82" w:rsidP="00C12D82">
      <w:pPr>
        <w:pStyle w:val="4ecouv"/>
        <w:rPr>
          <w:rFonts w:asciiTheme="minorHAnsi" w:hAnsiTheme="minorHAnsi" w:cstheme="minorHAnsi"/>
          <w:color w:val="auto"/>
          <w:sz w:val="24"/>
          <w:szCs w:val="24"/>
        </w:rPr>
      </w:pPr>
    </w:p>
    <w:p w14:paraId="55461DEF" w14:textId="77777777" w:rsidR="00C12D82" w:rsidRPr="00C12D82" w:rsidRDefault="00C12D82" w:rsidP="00C12D82">
      <w:pPr>
        <w:pStyle w:val="4ecouv"/>
        <w:rPr>
          <w:rStyle w:val="italiques"/>
          <w:rFonts w:asciiTheme="minorHAnsi" w:hAnsiTheme="minorHAnsi" w:cstheme="minorHAnsi"/>
          <w:color w:val="auto"/>
          <w:sz w:val="24"/>
          <w:szCs w:val="24"/>
        </w:rPr>
      </w:pPr>
      <w:r w:rsidRPr="00C12D82">
        <w:rPr>
          <w:rStyle w:val="italiques"/>
          <w:rFonts w:asciiTheme="minorHAnsi" w:hAnsiTheme="minorHAnsi" w:cstheme="minorHAnsi"/>
          <w:color w:val="auto"/>
          <w:sz w:val="24"/>
          <w:szCs w:val="24"/>
        </w:rPr>
        <w:t>Saint-Ouen, Seine-Saint-Denis.</w:t>
      </w:r>
    </w:p>
    <w:p w14:paraId="7DF73A67" w14:textId="280F241E" w:rsidR="00C12D82" w:rsidRPr="00C12D82" w:rsidRDefault="00C12D82" w:rsidP="00C12D82">
      <w:pPr>
        <w:pStyle w:val="4ecouv"/>
        <w:rPr>
          <w:rFonts w:asciiTheme="minorHAnsi" w:hAnsiTheme="minorHAnsi" w:cstheme="minorHAnsi"/>
          <w:color w:val="auto"/>
          <w:sz w:val="24"/>
          <w:szCs w:val="24"/>
        </w:rPr>
      </w:pPr>
      <w:r w:rsidRPr="00C12D82">
        <w:rPr>
          <w:rFonts w:asciiTheme="minorHAnsi" w:hAnsiTheme="minorHAnsi" w:cstheme="minorHAnsi"/>
          <w:color w:val="auto"/>
          <w:sz w:val="24"/>
          <w:szCs w:val="24"/>
        </w:rPr>
        <w:t>Le corps mutilé d’une femme, enduit de vinaigre. Il semble avoir fait l’objet d’un rituel bien précis. Pour Victor Marchal, jeune lieutenant de police tout juste sorti de l’école, la descente aux enfers commence.</w:t>
      </w:r>
    </w:p>
    <w:p w14:paraId="108886CB" w14:textId="77777777" w:rsidR="00C12D82" w:rsidRPr="00C12D82" w:rsidRDefault="00C12D82" w:rsidP="00C12D82">
      <w:pPr>
        <w:pStyle w:val="4ecouv"/>
        <w:rPr>
          <w:rFonts w:asciiTheme="minorHAnsi" w:hAnsiTheme="minorHAnsi" w:cstheme="minorHAnsi"/>
          <w:color w:val="auto"/>
          <w:sz w:val="24"/>
          <w:szCs w:val="24"/>
        </w:rPr>
      </w:pPr>
    </w:p>
    <w:p w14:paraId="194B8A6C" w14:textId="7F009738" w:rsidR="009828CF" w:rsidRPr="00C12D82" w:rsidRDefault="00C12D82" w:rsidP="00C12D82">
      <w:pPr>
        <w:pStyle w:val="4ecouv"/>
        <w:rPr>
          <w:rFonts w:asciiTheme="minorHAnsi" w:hAnsiTheme="minorHAnsi" w:cstheme="minorHAnsi"/>
          <w:color w:val="auto"/>
          <w:sz w:val="24"/>
          <w:szCs w:val="24"/>
        </w:rPr>
      </w:pPr>
      <w:r w:rsidRPr="00C12D82">
        <w:rPr>
          <w:rFonts w:asciiTheme="minorHAnsi" w:hAnsiTheme="minorHAnsi" w:cstheme="minorHAnsi"/>
          <w:color w:val="auto"/>
          <w:sz w:val="24"/>
          <w:szCs w:val="24"/>
        </w:rPr>
        <w:t xml:space="preserve">Aucune relation entre ces deux histoires, </w:t>
      </w:r>
      <w:r w:rsidRPr="00C12D82">
        <w:rPr>
          <w:rStyle w:val="italiques"/>
          <w:rFonts w:asciiTheme="minorHAnsi" w:hAnsiTheme="minorHAnsi" w:cstheme="minorHAnsi"/>
          <w:color w:val="auto"/>
          <w:sz w:val="24"/>
          <w:szCs w:val="24"/>
        </w:rPr>
        <w:t>a priori</w:t>
      </w:r>
      <w:r w:rsidRPr="00C12D82">
        <w:rPr>
          <w:rFonts w:asciiTheme="minorHAnsi" w:hAnsiTheme="minorHAnsi" w:cstheme="minorHAnsi"/>
          <w:color w:val="auto"/>
          <w:sz w:val="24"/>
          <w:szCs w:val="24"/>
        </w:rPr>
        <w:t>. Et pourtant…</w:t>
      </w:r>
    </w:p>
    <w:sectPr w:rsidR="009828CF" w:rsidRPr="00C1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Next LT Pro">
    <w:altName w:val="Trade Gothic Next LT Pro"/>
    <w:panose1 w:val="020B0503040303020004"/>
    <w:charset w:val="4D"/>
    <w:family w:val="swiss"/>
    <w:notTrueType/>
    <w:pitch w:val="variable"/>
    <w:sig w:usb0="A000002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82"/>
    <w:rsid w:val="00472FC1"/>
    <w:rsid w:val="0061103D"/>
    <w:rsid w:val="00C12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713D1A"/>
  <w15:chartTrackingRefBased/>
  <w15:docId w15:val="{07CAD1B7-12D5-6B45-ABF9-D512BB4A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couv">
    <w:name w:val="4e couv"/>
    <w:basedOn w:val="Normal"/>
    <w:uiPriority w:val="99"/>
    <w:rsid w:val="00C12D82"/>
    <w:pPr>
      <w:suppressAutoHyphens/>
      <w:autoSpaceDE w:val="0"/>
      <w:autoSpaceDN w:val="0"/>
      <w:adjustRightInd w:val="0"/>
      <w:spacing w:after="57" w:line="240" w:lineRule="atLeast"/>
      <w:textAlignment w:val="center"/>
    </w:pPr>
    <w:rPr>
      <w:rFonts w:ascii="Trade Gothic Next LT Pro" w:hAnsi="Trade Gothic Next LT Pro" w:cs="Trade Gothic Next LT Pro"/>
      <w:color w:val="FFFFFF"/>
      <w:sz w:val="19"/>
      <w:szCs w:val="19"/>
    </w:rPr>
  </w:style>
  <w:style w:type="character" w:customStyle="1" w:styleId="italiques">
    <w:name w:val="italiques"/>
    <w:uiPriority w:val="99"/>
    <w:rsid w:val="00C12D82"/>
    <w:rPr>
      <w:i/>
      <w:iCs/>
    </w:rPr>
  </w:style>
  <w:style w:type="character" w:customStyle="1" w:styleId="Oblique">
    <w:name w:val="Oblique"/>
    <w:uiPriority w:val="99"/>
    <w:rsid w:val="00C12D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494</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Barthelemy Chapelet</dc:creator>
  <cp:keywords/>
  <dc:description/>
  <cp:lastModifiedBy>Barthelemy Chapelet</cp:lastModifiedBy>
  <cp:revision>1</cp:revision>
  <dcterms:created xsi:type="dcterms:W3CDTF">2021-05-11T13:52:00Z</dcterms:created>
  <dcterms:modified xsi:type="dcterms:W3CDTF">2021-05-11T13:53:00Z</dcterms:modified>
</cp:coreProperties>
</file>